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85B" w:rsidRPr="00BB085B" w:rsidRDefault="00BB085B" w:rsidP="00BB085B">
      <w:pPr>
        <w:pStyle w:val="1"/>
        <w:spacing w:before="120" w:after="120"/>
        <w:rPr>
          <w:rFonts w:ascii="方正小标宋简体" w:eastAsia="方正小标宋简体" w:hint="eastAsia"/>
          <w:b/>
          <w:w w:val="90"/>
        </w:rPr>
      </w:pPr>
      <w:bookmarkStart w:id="0" w:name="_Toc392577348"/>
      <w:bookmarkStart w:id="1" w:name="_Toc392579580"/>
      <w:bookmarkStart w:id="2" w:name="_Toc392665168"/>
      <w:bookmarkStart w:id="3" w:name="_Toc427250791"/>
      <w:r w:rsidRPr="00BB085B">
        <w:rPr>
          <w:rFonts w:ascii="方正小标宋简体" w:eastAsia="方正小标宋简体" w:hint="eastAsia"/>
          <w:b/>
          <w:w w:val="90"/>
        </w:rPr>
        <w:t>西南石油大学本科学生综合素质测评办法</w:t>
      </w:r>
      <w:bookmarkEnd w:id="0"/>
      <w:bookmarkEnd w:id="1"/>
      <w:bookmarkEnd w:id="2"/>
      <w:bookmarkEnd w:id="3"/>
    </w:p>
    <w:p w:rsidR="00BB085B" w:rsidRPr="00BB085B" w:rsidRDefault="00BB085B" w:rsidP="00BB085B">
      <w:pPr>
        <w:spacing w:after="0" w:line="480" w:lineRule="exact"/>
        <w:ind w:firstLineChars="200" w:firstLine="560"/>
        <w:jc w:val="both"/>
        <w:rPr>
          <w:rFonts w:ascii="仿宋" w:eastAsia="仿宋" w:hAnsi="仿宋" w:hint="eastAsia"/>
          <w:sz w:val="28"/>
          <w:szCs w:val="28"/>
        </w:rPr>
      </w:pPr>
      <w:r w:rsidRPr="00BB085B">
        <w:rPr>
          <w:rFonts w:ascii="仿宋" w:eastAsia="仿宋" w:hAnsi="仿宋" w:hint="eastAsia"/>
          <w:sz w:val="28"/>
          <w:szCs w:val="28"/>
        </w:rPr>
        <w:t>学生综合素质测评是对学生在校期间各方面表现的综合测定和评价，它既是评价学生的基本依据，又是学生发展的导向目标，同时还是教育和激励学生全面发展的杠杆和手段。</w:t>
      </w:r>
    </w:p>
    <w:p w:rsidR="00BB085B" w:rsidRPr="00BB085B" w:rsidRDefault="00BB085B" w:rsidP="00BB085B">
      <w:pPr>
        <w:pStyle w:val="4"/>
        <w:spacing w:line="480" w:lineRule="exact"/>
        <w:ind w:firstLine="562"/>
        <w:rPr>
          <w:rFonts w:ascii="仿宋" w:eastAsia="仿宋" w:hAnsi="仿宋" w:hint="eastAsia"/>
          <w:b/>
          <w:sz w:val="28"/>
          <w:szCs w:val="28"/>
        </w:rPr>
      </w:pPr>
      <w:r w:rsidRPr="00BB085B">
        <w:rPr>
          <w:rFonts w:ascii="仿宋" w:eastAsia="仿宋" w:hAnsi="仿宋" w:hint="eastAsia"/>
          <w:b/>
          <w:sz w:val="28"/>
          <w:szCs w:val="28"/>
        </w:rPr>
        <w:t>一、测评体系内容及权重分配</w:t>
      </w:r>
    </w:p>
    <w:p w:rsidR="00BB085B" w:rsidRPr="00BB085B" w:rsidRDefault="00BB085B" w:rsidP="00BB085B">
      <w:pPr>
        <w:spacing w:after="0" w:line="480" w:lineRule="exact"/>
        <w:ind w:firstLineChars="200" w:firstLine="560"/>
        <w:jc w:val="both"/>
        <w:rPr>
          <w:rFonts w:ascii="仿宋" w:eastAsia="仿宋" w:hAnsi="仿宋" w:hint="eastAsia"/>
          <w:sz w:val="28"/>
          <w:szCs w:val="28"/>
        </w:rPr>
      </w:pPr>
      <w:r w:rsidRPr="00BB085B">
        <w:rPr>
          <w:rFonts w:ascii="仿宋" w:eastAsia="仿宋" w:hAnsi="仿宋" w:hint="eastAsia"/>
          <w:sz w:val="28"/>
          <w:szCs w:val="28"/>
        </w:rPr>
        <w:t>1、综合素质测评最后的结果采用百分制。</w:t>
      </w:r>
    </w:p>
    <w:p w:rsidR="00BB085B" w:rsidRPr="00BB085B" w:rsidRDefault="00BB085B" w:rsidP="00BB085B">
      <w:pPr>
        <w:spacing w:after="0" w:line="480" w:lineRule="exact"/>
        <w:ind w:firstLineChars="200" w:firstLine="560"/>
        <w:jc w:val="both"/>
        <w:rPr>
          <w:rFonts w:ascii="仿宋" w:eastAsia="仿宋" w:hAnsi="仿宋" w:hint="eastAsia"/>
          <w:sz w:val="28"/>
          <w:szCs w:val="28"/>
        </w:rPr>
      </w:pPr>
      <w:r w:rsidRPr="00BB085B">
        <w:rPr>
          <w:rFonts w:ascii="仿宋" w:eastAsia="仿宋" w:hAnsi="仿宋" w:hint="eastAsia"/>
          <w:sz w:val="28"/>
          <w:szCs w:val="28"/>
        </w:rPr>
        <w:t>2、德育素质15%；智育素质65%；发展素质20%。其中德育素质的观测点包括理想信念、社会责任意识、集体观念、道德品质、法纪观念以及卫生习惯等六方面内容，满分15分。智育素质的观测点包括学习态度和学习成绩等两方面内容，满分65分。发展素质的观测点包括身心素质、社会实践能力、创新能力、技能水平、文体能力和组织能力等五方面内容，满分30分。每项内容的具体测评方案由各学院根据学院特色自行制定。</w:t>
      </w:r>
    </w:p>
    <w:p w:rsidR="00BB085B" w:rsidRPr="00BB085B" w:rsidRDefault="00BB085B" w:rsidP="00BB085B">
      <w:pPr>
        <w:spacing w:after="0" w:line="480" w:lineRule="exact"/>
        <w:ind w:firstLineChars="200" w:firstLine="560"/>
        <w:jc w:val="both"/>
        <w:rPr>
          <w:rFonts w:ascii="仿宋" w:eastAsia="仿宋" w:hAnsi="仿宋" w:hint="eastAsia"/>
          <w:sz w:val="28"/>
          <w:szCs w:val="28"/>
        </w:rPr>
      </w:pPr>
      <w:r w:rsidRPr="00BB085B">
        <w:rPr>
          <w:rFonts w:ascii="仿宋" w:eastAsia="仿宋" w:hAnsi="仿宋" w:hint="eastAsia"/>
          <w:sz w:val="28"/>
          <w:szCs w:val="28"/>
        </w:rPr>
        <w:t>3、各学院对每项测评内容制定具体量化考核办法，在学院内统一标准、公示争议后报学工部（研工部）备案，经学生工作部（研究生工作部）同意备案后，在本学院内广泛宣传。</w:t>
      </w:r>
    </w:p>
    <w:p w:rsidR="00BB085B" w:rsidRPr="00BB085B" w:rsidRDefault="00BB085B" w:rsidP="00BB085B">
      <w:pPr>
        <w:pStyle w:val="4"/>
        <w:spacing w:line="480" w:lineRule="exact"/>
        <w:ind w:firstLine="562"/>
        <w:rPr>
          <w:rFonts w:ascii="仿宋" w:eastAsia="仿宋" w:hAnsi="仿宋" w:hint="eastAsia"/>
          <w:b/>
          <w:sz w:val="28"/>
          <w:szCs w:val="28"/>
        </w:rPr>
      </w:pPr>
      <w:r w:rsidRPr="00BB085B">
        <w:rPr>
          <w:rFonts w:ascii="仿宋" w:eastAsia="仿宋" w:hAnsi="仿宋" w:hint="eastAsia"/>
          <w:b/>
          <w:sz w:val="28"/>
          <w:szCs w:val="28"/>
        </w:rPr>
        <w:t>二、测评程序</w:t>
      </w:r>
    </w:p>
    <w:p w:rsidR="00BB085B" w:rsidRPr="00BB085B" w:rsidRDefault="00BB085B" w:rsidP="00BB085B">
      <w:pPr>
        <w:spacing w:after="0" w:line="480" w:lineRule="exact"/>
        <w:ind w:firstLineChars="200" w:firstLine="560"/>
        <w:jc w:val="both"/>
        <w:rPr>
          <w:rFonts w:ascii="仿宋" w:eastAsia="仿宋" w:hAnsi="仿宋" w:hint="eastAsia"/>
          <w:sz w:val="28"/>
          <w:szCs w:val="28"/>
        </w:rPr>
      </w:pPr>
      <w:r w:rsidRPr="00BB085B">
        <w:rPr>
          <w:rFonts w:ascii="仿宋" w:eastAsia="仿宋" w:hAnsi="仿宋" w:hint="eastAsia"/>
          <w:sz w:val="28"/>
          <w:szCs w:val="28"/>
        </w:rPr>
        <w:t>1、学生素质综合测评按学期进行计算。学生综合素质测评是在学院学生工作小组的指导下，先由学生本人进行客观总结并自评计算得分、团支部和班委会干部以及学生代表组成的班级测评小组复核评议、公示争议、经辅导员核查后，报学院审核后发生效力。</w:t>
      </w:r>
    </w:p>
    <w:p w:rsidR="00BB085B" w:rsidRPr="00BB085B" w:rsidRDefault="00BB085B" w:rsidP="00BB085B">
      <w:pPr>
        <w:spacing w:after="0" w:line="480" w:lineRule="exact"/>
        <w:ind w:firstLineChars="200" w:firstLine="560"/>
        <w:jc w:val="both"/>
        <w:rPr>
          <w:rFonts w:ascii="仿宋" w:eastAsia="仿宋" w:hAnsi="仿宋" w:hint="eastAsia"/>
          <w:sz w:val="28"/>
          <w:szCs w:val="28"/>
        </w:rPr>
      </w:pPr>
      <w:r w:rsidRPr="00BB085B">
        <w:rPr>
          <w:rFonts w:ascii="仿宋" w:eastAsia="仿宋" w:hAnsi="仿宋" w:hint="eastAsia"/>
          <w:sz w:val="28"/>
          <w:szCs w:val="28"/>
        </w:rPr>
        <w:t>2、各班在进行学生素质综合测评时必须按以下程序进行：</w:t>
      </w:r>
    </w:p>
    <w:p w:rsidR="00BB085B" w:rsidRPr="00BB085B" w:rsidRDefault="00BB085B" w:rsidP="00BB085B">
      <w:pPr>
        <w:spacing w:after="0" w:line="480" w:lineRule="exact"/>
        <w:ind w:firstLineChars="200" w:firstLine="560"/>
        <w:jc w:val="both"/>
        <w:rPr>
          <w:rFonts w:ascii="仿宋" w:eastAsia="仿宋" w:hAnsi="仿宋" w:hint="eastAsia"/>
          <w:sz w:val="28"/>
          <w:szCs w:val="28"/>
        </w:rPr>
      </w:pPr>
      <w:r w:rsidRPr="00BB085B">
        <w:rPr>
          <w:rFonts w:ascii="仿宋" w:eastAsia="仿宋" w:hAnsi="仿宋" w:hint="eastAsia"/>
          <w:sz w:val="28"/>
          <w:szCs w:val="28"/>
        </w:rPr>
        <w:t>（1）学生本人按有关规定进行总结自评计算得分，并提供相关支撑材料。</w:t>
      </w:r>
    </w:p>
    <w:p w:rsidR="00BB085B" w:rsidRPr="00BB085B" w:rsidRDefault="00BB085B" w:rsidP="00BB085B">
      <w:pPr>
        <w:spacing w:after="0" w:line="480" w:lineRule="exact"/>
        <w:ind w:firstLineChars="200" w:firstLine="560"/>
        <w:jc w:val="both"/>
        <w:rPr>
          <w:rFonts w:ascii="仿宋" w:eastAsia="仿宋" w:hAnsi="仿宋" w:hint="eastAsia"/>
          <w:sz w:val="28"/>
          <w:szCs w:val="28"/>
        </w:rPr>
      </w:pPr>
      <w:r w:rsidRPr="00BB085B">
        <w:rPr>
          <w:rFonts w:ascii="仿宋" w:eastAsia="仿宋" w:hAnsi="仿宋" w:hint="eastAsia"/>
          <w:sz w:val="28"/>
          <w:szCs w:val="28"/>
        </w:rPr>
        <w:t>（2）各班应成立班级测评小组，组成人员不得少于7人。其中，班长、团支书为小组当然成员，班长为组长，起到组织、联络、协调的作用，但不得干涉测评小组其他成员的评议活动。其余成员由民主推选产生。</w:t>
      </w:r>
    </w:p>
    <w:p w:rsidR="00BB085B" w:rsidRPr="00BB085B" w:rsidRDefault="00BB085B" w:rsidP="00BB085B">
      <w:pPr>
        <w:spacing w:after="0" w:line="480" w:lineRule="exact"/>
        <w:ind w:firstLineChars="200" w:firstLine="560"/>
        <w:jc w:val="both"/>
        <w:rPr>
          <w:rFonts w:ascii="仿宋" w:eastAsia="仿宋" w:hAnsi="仿宋" w:hint="eastAsia"/>
          <w:sz w:val="28"/>
          <w:szCs w:val="28"/>
        </w:rPr>
      </w:pPr>
      <w:r w:rsidRPr="00BB085B">
        <w:rPr>
          <w:rFonts w:ascii="仿宋" w:eastAsia="仿宋" w:hAnsi="仿宋" w:hint="eastAsia"/>
          <w:sz w:val="28"/>
          <w:szCs w:val="28"/>
        </w:rPr>
        <w:lastRenderedPageBreak/>
        <w:t>（3）测评小组负责对学生本人自评分及评分依据进行审核。</w:t>
      </w:r>
    </w:p>
    <w:p w:rsidR="00BB085B" w:rsidRPr="00BB085B" w:rsidRDefault="00BB085B" w:rsidP="00BB085B">
      <w:pPr>
        <w:spacing w:after="0" w:line="480" w:lineRule="exact"/>
        <w:ind w:firstLineChars="200" w:firstLine="560"/>
        <w:jc w:val="both"/>
        <w:rPr>
          <w:rFonts w:ascii="仿宋" w:eastAsia="仿宋" w:hAnsi="仿宋" w:hint="eastAsia"/>
          <w:sz w:val="28"/>
          <w:szCs w:val="28"/>
        </w:rPr>
      </w:pPr>
      <w:r w:rsidRPr="00BB085B">
        <w:rPr>
          <w:rFonts w:ascii="仿宋" w:eastAsia="仿宋" w:hAnsi="仿宋" w:hint="eastAsia"/>
          <w:sz w:val="28"/>
          <w:szCs w:val="28"/>
        </w:rPr>
        <w:t>（4）各班将评议结果报辅导员复核后在班级公示。</w:t>
      </w:r>
    </w:p>
    <w:p w:rsidR="00BB085B" w:rsidRPr="00BB085B" w:rsidRDefault="00BB085B" w:rsidP="00BB085B">
      <w:pPr>
        <w:spacing w:after="0" w:line="480" w:lineRule="exact"/>
        <w:ind w:firstLineChars="200" w:firstLine="562"/>
        <w:jc w:val="both"/>
        <w:rPr>
          <w:rFonts w:ascii="仿宋" w:eastAsia="仿宋" w:hAnsi="仿宋" w:hint="eastAsia"/>
          <w:b/>
          <w:sz w:val="28"/>
          <w:szCs w:val="28"/>
        </w:rPr>
      </w:pPr>
      <w:r w:rsidRPr="00BB085B">
        <w:rPr>
          <w:rFonts w:ascii="仿宋" w:eastAsia="仿宋" w:hAnsi="仿宋" w:hint="eastAsia"/>
          <w:b/>
          <w:sz w:val="28"/>
          <w:szCs w:val="28"/>
        </w:rPr>
        <w:t>3、综合测评结果公示程序及要求：</w:t>
      </w:r>
    </w:p>
    <w:p w:rsidR="00BB085B" w:rsidRPr="00BB085B" w:rsidRDefault="00BB085B" w:rsidP="00BB085B">
      <w:pPr>
        <w:spacing w:after="0" w:line="480" w:lineRule="exact"/>
        <w:ind w:firstLineChars="200" w:firstLine="560"/>
        <w:jc w:val="both"/>
        <w:rPr>
          <w:rFonts w:ascii="仿宋" w:eastAsia="仿宋" w:hAnsi="仿宋" w:hint="eastAsia"/>
          <w:sz w:val="28"/>
          <w:szCs w:val="28"/>
        </w:rPr>
      </w:pPr>
      <w:r w:rsidRPr="00BB085B">
        <w:rPr>
          <w:rFonts w:ascii="仿宋" w:eastAsia="仿宋" w:hAnsi="仿宋" w:hint="eastAsia"/>
          <w:sz w:val="28"/>
          <w:szCs w:val="28"/>
        </w:rPr>
        <w:t>（1）各测评小组应将测评结果公示告知，学生如对班级测评有异议的，应于公示期内向测评小组申请复议。测评小组应在一个工作日之内向申请复议者作出答复。</w:t>
      </w:r>
    </w:p>
    <w:p w:rsidR="00BB085B" w:rsidRPr="00BB085B" w:rsidRDefault="00BB085B" w:rsidP="00BB085B">
      <w:pPr>
        <w:spacing w:after="0" w:line="480" w:lineRule="exact"/>
        <w:ind w:firstLineChars="200" w:firstLine="560"/>
        <w:jc w:val="both"/>
        <w:rPr>
          <w:rFonts w:ascii="仿宋" w:eastAsia="仿宋" w:hAnsi="仿宋" w:hint="eastAsia"/>
          <w:sz w:val="28"/>
          <w:szCs w:val="28"/>
        </w:rPr>
      </w:pPr>
      <w:r w:rsidRPr="00BB085B">
        <w:rPr>
          <w:rFonts w:ascii="仿宋" w:eastAsia="仿宋" w:hAnsi="仿宋" w:hint="eastAsia"/>
          <w:sz w:val="28"/>
          <w:szCs w:val="28"/>
        </w:rPr>
        <w:t>（2）若对测评小组答复仍有异议，应在获得答复之日起2个工作日之内向辅导员反映有关情况，辅导员在2个工作日内进行复查并作出答复。</w:t>
      </w:r>
    </w:p>
    <w:p w:rsidR="00BB085B" w:rsidRPr="00BB085B" w:rsidRDefault="00BB085B" w:rsidP="00BB085B">
      <w:pPr>
        <w:spacing w:after="0" w:line="480" w:lineRule="exact"/>
        <w:ind w:firstLineChars="200" w:firstLine="560"/>
        <w:jc w:val="both"/>
        <w:rPr>
          <w:rFonts w:ascii="仿宋" w:eastAsia="仿宋" w:hAnsi="仿宋" w:hint="eastAsia"/>
          <w:sz w:val="28"/>
          <w:szCs w:val="28"/>
        </w:rPr>
      </w:pPr>
      <w:r w:rsidRPr="00BB085B">
        <w:rPr>
          <w:rFonts w:ascii="仿宋" w:eastAsia="仿宋" w:hAnsi="仿宋" w:hint="eastAsia"/>
          <w:sz w:val="28"/>
          <w:szCs w:val="28"/>
        </w:rPr>
        <w:t>（3）对辅导员的答复仍有异议者应在获得答复之日起3个工作日之内书面形式向学院党委（党总支）学生工作负责人反映有关情况，由其给出相关处理意见。</w:t>
      </w:r>
    </w:p>
    <w:p w:rsidR="00BB085B" w:rsidRPr="00BB085B" w:rsidRDefault="00BB085B" w:rsidP="00BB085B">
      <w:pPr>
        <w:spacing w:after="0" w:line="480" w:lineRule="exact"/>
        <w:ind w:firstLineChars="200" w:firstLine="560"/>
        <w:jc w:val="both"/>
        <w:rPr>
          <w:rFonts w:ascii="仿宋" w:eastAsia="仿宋" w:hAnsi="仿宋" w:hint="eastAsia"/>
          <w:sz w:val="28"/>
          <w:szCs w:val="28"/>
        </w:rPr>
      </w:pPr>
      <w:r w:rsidRPr="00BB085B">
        <w:rPr>
          <w:rFonts w:ascii="仿宋" w:eastAsia="仿宋" w:hAnsi="仿宋" w:hint="eastAsia"/>
          <w:sz w:val="28"/>
          <w:szCs w:val="28"/>
        </w:rPr>
        <w:t>（4）越级上报、逾期上报或没有按照规定形式上报的原则上不予受理。</w:t>
      </w:r>
    </w:p>
    <w:p w:rsidR="00BB085B" w:rsidRPr="00BB085B" w:rsidRDefault="00BB085B" w:rsidP="00BB085B">
      <w:pPr>
        <w:spacing w:after="0" w:line="480" w:lineRule="exact"/>
        <w:ind w:firstLineChars="200" w:firstLine="560"/>
        <w:jc w:val="both"/>
        <w:rPr>
          <w:rFonts w:ascii="仿宋" w:eastAsia="仿宋" w:hAnsi="仿宋" w:hint="eastAsia"/>
          <w:sz w:val="28"/>
          <w:szCs w:val="28"/>
        </w:rPr>
      </w:pPr>
      <w:r w:rsidRPr="00BB085B">
        <w:rPr>
          <w:rFonts w:ascii="仿宋" w:eastAsia="仿宋" w:hAnsi="仿宋" w:hint="eastAsia"/>
          <w:sz w:val="28"/>
          <w:szCs w:val="28"/>
        </w:rPr>
        <w:t>（5）提出异议应当本着实事求是的原则，有事实依据和正当理由。不得虚报、谎报甚至诬告陷害，否则将视其情节予以严肃处理。</w:t>
      </w:r>
    </w:p>
    <w:p w:rsidR="00BB085B" w:rsidRPr="00BB085B" w:rsidRDefault="00BB085B" w:rsidP="00BB085B">
      <w:pPr>
        <w:pStyle w:val="4"/>
        <w:spacing w:line="480" w:lineRule="exact"/>
        <w:ind w:firstLine="562"/>
        <w:rPr>
          <w:rFonts w:ascii="仿宋" w:eastAsia="仿宋" w:hAnsi="仿宋" w:hint="eastAsia"/>
          <w:b/>
          <w:sz w:val="28"/>
          <w:szCs w:val="28"/>
        </w:rPr>
      </w:pPr>
      <w:r w:rsidRPr="00BB085B">
        <w:rPr>
          <w:rFonts w:ascii="仿宋" w:eastAsia="仿宋" w:hAnsi="仿宋" w:hint="eastAsia"/>
          <w:b/>
          <w:sz w:val="28"/>
          <w:szCs w:val="28"/>
        </w:rPr>
        <w:t>三、测评结果的运用</w:t>
      </w:r>
    </w:p>
    <w:p w:rsidR="00BB085B" w:rsidRPr="00BB085B" w:rsidRDefault="00BB085B" w:rsidP="00BB085B">
      <w:pPr>
        <w:spacing w:after="0" w:line="480" w:lineRule="exact"/>
        <w:ind w:firstLineChars="200" w:firstLine="560"/>
        <w:jc w:val="both"/>
        <w:rPr>
          <w:rFonts w:ascii="仿宋" w:eastAsia="仿宋" w:hAnsi="仿宋" w:hint="eastAsia"/>
          <w:sz w:val="28"/>
          <w:szCs w:val="28"/>
        </w:rPr>
      </w:pPr>
      <w:r w:rsidRPr="00BB085B">
        <w:rPr>
          <w:rFonts w:ascii="仿宋" w:eastAsia="仿宋" w:hAnsi="仿宋" w:hint="eastAsia"/>
          <w:sz w:val="28"/>
          <w:szCs w:val="28"/>
        </w:rPr>
        <w:t>1、除有特殊规定的奖励或资助项目外，综合测评结果是学校评奖评优的权威优先依据。</w:t>
      </w:r>
    </w:p>
    <w:p w:rsidR="00BB085B" w:rsidRPr="00BB085B" w:rsidRDefault="00BB085B" w:rsidP="00BB085B">
      <w:pPr>
        <w:spacing w:after="0" w:line="480" w:lineRule="exact"/>
        <w:ind w:firstLineChars="200" w:firstLine="560"/>
        <w:jc w:val="both"/>
        <w:rPr>
          <w:rFonts w:ascii="仿宋" w:eastAsia="仿宋" w:hAnsi="仿宋" w:hint="eastAsia"/>
          <w:spacing w:val="-4"/>
          <w:sz w:val="28"/>
          <w:szCs w:val="28"/>
        </w:rPr>
      </w:pPr>
      <w:r w:rsidRPr="00BB085B">
        <w:rPr>
          <w:rFonts w:ascii="仿宋" w:eastAsia="仿宋" w:hAnsi="仿宋" w:hint="eastAsia"/>
          <w:sz w:val="28"/>
          <w:szCs w:val="28"/>
        </w:rPr>
        <w:t>2、</w:t>
      </w:r>
      <w:r w:rsidRPr="00BB085B">
        <w:rPr>
          <w:rFonts w:ascii="仿宋" w:eastAsia="仿宋" w:hAnsi="仿宋" w:hint="eastAsia"/>
          <w:spacing w:val="-4"/>
          <w:sz w:val="28"/>
          <w:szCs w:val="28"/>
        </w:rPr>
        <w:t>毕业生求职就业时学校将综合测评成绩作为权威数据予以发布。</w:t>
      </w:r>
    </w:p>
    <w:p w:rsidR="00BB085B" w:rsidRPr="00BB085B" w:rsidRDefault="00BB085B" w:rsidP="00BB085B">
      <w:pPr>
        <w:pStyle w:val="4"/>
        <w:spacing w:line="480" w:lineRule="exact"/>
        <w:ind w:firstLine="562"/>
        <w:rPr>
          <w:rFonts w:ascii="仿宋" w:eastAsia="仿宋" w:hAnsi="仿宋" w:hint="eastAsia"/>
          <w:b/>
          <w:sz w:val="28"/>
          <w:szCs w:val="28"/>
        </w:rPr>
      </w:pPr>
      <w:r w:rsidRPr="00BB085B">
        <w:rPr>
          <w:rFonts w:ascii="仿宋" w:eastAsia="仿宋" w:hAnsi="仿宋" w:hint="eastAsia"/>
          <w:b/>
          <w:sz w:val="28"/>
          <w:szCs w:val="28"/>
        </w:rPr>
        <w:t>四、附则</w:t>
      </w:r>
    </w:p>
    <w:p w:rsidR="00BB085B" w:rsidRPr="00BB085B" w:rsidRDefault="00BB085B" w:rsidP="00BB085B">
      <w:pPr>
        <w:spacing w:after="0" w:line="480" w:lineRule="exact"/>
        <w:ind w:firstLineChars="200" w:firstLine="560"/>
        <w:jc w:val="both"/>
        <w:rPr>
          <w:rFonts w:ascii="仿宋" w:eastAsia="仿宋" w:hAnsi="仿宋" w:hint="eastAsia"/>
          <w:sz w:val="28"/>
          <w:szCs w:val="28"/>
        </w:rPr>
      </w:pPr>
      <w:r w:rsidRPr="00BB085B">
        <w:rPr>
          <w:rFonts w:ascii="仿宋" w:eastAsia="仿宋" w:hAnsi="仿宋" w:hint="eastAsia"/>
          <w:sz w:val="28"/>
          <w:szCs w:val="28"/>
        </w:rPr>
        <w:t>1、本测评办法由学生工作部（研究生工作部）负责解释。</w:t>
      </w:r>
    </w:p>
    <w:p w:rsidR="004358AB" w:rsidRPr="00BB085B" w:rsidRDefault="00BB085B" w:rsidP="00BB085B">
      <w:pPr>
        <w:spacing w:after="0" w:line="480" w:lineRule="exact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BB085B">
        <w:rPr>
          <w:rFonts w:ascii="仿宋" w:eastAsia="仿宋" w:hAnsi="仿宋" w:hint="eastAsia"/>
          <w:sz w:val="28"/>
          <w:szCs w:val="28"/>
        </w:rPr>
        <w:t>2、各学院综合测评办法由各学院党委（党总支）负责解释。</w:t>
      </w:r>
    </w:p>
    <w:sectPr w:rsidR="004358AB" w:rsidRPr="00BB085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6246" w:rsidRDefault="00D06246" w:rsidP="00BB085B">
      <w:pPr>
        <w:spacing w:after="0"/>
      </w:pPr>
      <w:r>
        <w:separator/>
      </w:r>
    </w:p>
  </w:endnote>
  <w:endnote w:type="continuationSeparator" w:id="0">
    <w:p w:rsidR="00D06246" w:rsidRDefault="00D06246" w:rsidP="00BB085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大黑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书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简体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6246" w:rsidRDefault="00D06246" w:rsidP="00BB085B">
      <w:pPr>
        <w:spacing w:after="0"/>
      </w:pPr>
      <w:r>
        <w:separator/>
      </w:r>
    </w:p>
  </w:footnote>
  <w:footnote w:type="continuationSeparator" w:id="0">
    <w:p w:rsidR="00D06246" w:rsidRDefault="00D06246" w:rsidP="00BB085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8B7726"/>
    <w:rsid w:val="009F63B5"/>
    <w:rsid w:val="00BB085B"/>
    <w:rsid w:val="00D0624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next w:val="a"/>
    <w:link w:val="1Char"/>
    <w:qFormat/>
    <w:rsid w:val="00BB085B"/>
    <w:pPr>
      <w:keepNext/>
      <w:keepLines/>
      <w:widowControl w:val="0"/>
      <w:adjustRightInd/>
      <w:snapToGrid/>
      <w:spacing w:beforeLines="50" w:afterLines="50"/>
      <w:jc w:val="center"/>
      <w:outlineLvl w:val="0"/>
    </w:pPr>
    <w:rPr>
      <w:rFonts w:ascii="Times New Roman" w:eastAsia="方正大黑简体" w:hAnsi="Times New Roman" w:cs="Times New Roman"/>
      <w:bCs/>
      <w:kern w:val="44"/>
      <w:sz w:val="36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B085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B085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B085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B085B"/>
    <w:rPr>
      <w:rFonts w:ascii="Tahoma" w:hAnsi="Tahoma"/>
      <w:sz w:val="18"/>
      <w:szCs w:val="18"/>
    </w:rPr>
  </w:style>
  <w:style w:type="character" w:customStyle="1" w:styleId="1Char">
    <w:name w:val="标题 1 Char"/>
    <w:basedOn w:val="a0"/>
    <w:link w:val="1"/>
    <w:rsid w:val="00BB085B"/>
    <w:rPr>
      <w:rFonts w:ascii="Times New Roman" w:eastAsia="方正大黑简体" w:hAnsi="Times New Roman" w:cs="Times New Roman"/>
      <w:bCs/>
      <w:kern w:val="44"/>
      <w:sz w:val="36"/>
      <w:szCs w:val="44"/>
    </w:rPr>
  </w:style>
  <w:style w:type="paragraph" w:customStyle="1" w:styleId="4">
    <w:name w:val="样式4"/>
    <w:basedOn w:val="a"/>
    <w:rsid w:val="00BB085B"/>
    <w:pPr>
      <w:widowControl w:val="0"/>
      <w:adjustRightInd/>
      <w:spacing w:after="0" w:line="300" w:lineRule="auto"/>
      <w:ind w:firstLineChars="200" w:firstLine="200"/>
      <w:jc w:val="both"/>
    </w:pPr>
    <w:rPr>
      <w:rFonts w:ascii="方正书宋简体" w:eastAsia="方正黑体简体" w:hAnsi="Times New Roman" w:cs="Times New Roman"/>
      <w:kern w:val="2"/>
      <w:sz w:val="21"/>
      <w:szCs w:val="21"/>
    </w:rPr>
  </w:style>
  <w:style w:type="paragraph" w:styleId="a5">
    <w:name w:val="Balloon Text"/>
    <w:basedOn w:val="a"/>
    <w:link w:val="Char1"/>
    <w:uiPriority w:val="99"/>
    <w:semiHidden/>
    <w:unhideWhenUsed/>
    <w:rsid w:val="00BB085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B085B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178</Words>
  <Characters>1017</Characters>
  <Application>Microsoft Office Word</Application>
  <DocSecurity>0</DocSecurity>
  <Lines>8</Lines>
  <Paragraphs>2</Paragraphs>
  <ScaleCrop>false</ScaleCrop>
  <Company/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2008-09-11T17:20:00Z</dcterms:created>
  <dcterms:modified xsi:type="dcterms:W3CDTF">2015-08-27T00:11:00Z</dcterms:modified>
</cp:coreProperties>
</file>